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781EA" w14:textId="77777777" w:rsidR="009C74E8" w:rsidRPr="00315D4E" w:rsidRDefault="00B67A06" w:rsidP="00DC4DD9">
      <w:pPr>
        <w:pStyle w:val="a3"/>
        <w:rPr>
          <w:color w:val="auto"/>
        </w:rPr>
      </w:pPr>
      <w:r w:rsidRPr="00315D4E">
        <w:rPr>
          <w:color w:val="auto"/>
        </w:rPr>
        <w:t>Проект «Умный светофор»</w:t>
      </w:r>
    </w:p>
    <w:p w14:paraId="22DFCF6B" w14:textId="77777777" w:rsidR="00B67A06" w:rsidRDefault="00DC4DD9" w:rsidP="00DC4DD9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7F23DC46" wp14:editId="1DC678FF">
            <wp:extent cx="3649579" cy="2600325"/>
            <wp:effectExtent l="0" t="0" r="8255" b="0"/>
            <wp:docPr id="1" name="Рисунок 1" descr="http://autoscar.ru/wp-content/uploads/2014/07/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utoscar.ru/wp-content/uploads/2014/07/original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886" cy="2606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4F470" w14:textId="77777777" w:rsidR="00DC4DD9" w:rsidRDefault="00DC4DD9" w:rsidP="00DC4DD9">
      <w:pPr>
        <w:rPr>
          <w:rFonts w:ascii="Times New Roman" w:hAnsi="Times New Roman" w:cs="Times New Roman"/>
          <w:sz w:val="24"/>
          <w:szCs w:val="24"/>
        </w:rPr>
      </w:pPr>
      <w:r w:rsidRPr="00DC4DD9">
        <w:rPr>
          <w:rFonts w:ascii="Times New Roman" w:hAnsi="Times New Roman" w:cs="Times New Roman"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проекта – создание интеллектуальной транспортной системы</w:t>
      </w:r>
      <w:r w:rsidR="00AA4FF7">
        <w:rPr>
          <w:rFonts w:ascii="Times New Roman" w:hAnsi="Times New Roman" w:cs="Times New Roman"/>
          <w:sz w:val="24"/>
          <w:szCs w:val="24"/>
        </w:rPr>
        <w:t xml:space="preserve"> (ИТС)</w:t>
      </w:r>
      <w:r w:rsidR="00670F87">
        <w:rPr>
          <w:rFonts w:ascii="Times New Roman" w:hAnsi="Times New Roman" w:cs="Times New Roman"/>
          <w:sz w:val="24"/>
          <w:szCs w:val="24"/>
        </w:rPr>
        <w:t xml:space="preserve"> «Умный светофор»</w:t>
      </w:r>
      <w:r>
        <w:rPr>
          <w:rFonts w:ascii="Times New Roman" w:hAnsi="Times New Roman" w:cs="Times New Roman"/>
          <w:sz w:val="24"/>
          <w:szCs w:val="24"/>
        </w:rPr>
        <w:t>, которая:</w:t>
      </w:r>
    </w:p>
    <w:p w14:paraId="47C27236" w14:textId="77777777" w:rsidR="00DC4DD9" w:rsidRPr="00DC4DD9" w:rsidRDefault="00DC4DD9" w:rsidP="00DC4DD9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4DD9">
        <w:rPr>
          <w:rFonts w:ascii="Times New Roman" w:hAnsi="Times New Roman" w:cs="Times New Roman"/>
          <w:sz w:val="24"/>
          <w:szCs w:val="24"/>
        </w:rPr>
        <w:t>эффективно управляет дорожным  д</w:t>
      </w:r>
      <w:r>
        <w:rPr>
          <w:rFonts w:ascii="Times New Roman" w:hAnsi="Times New Roman" w:cs="Times New Roman"/>
          <w:sz w:val="24"/>
          <w:szCs w:val="24"/>
        </w:rPr>
        <w:t>вижением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DC4D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A44F79" w14:textId="3D85DF98" w:rsidR="00DC4DD9" w:rsidRPr="00DC4DD9" w:rsidRDefault="00DC4DD9" w:rsidP="00DC4DD9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4DD9">
        <w:rPr>
          <w:rFonts w:ascii="Times New Roman" w:hAnsi="Times New Roman" w:cs="Times New Roman"/>
          <w:sz w:val="24"/>
          <w:szCs w:val="24"/>
        </w:rPr>
        <w:t xml:space="preserve">позволяет </w:t>
      </w:r>
      <w:r>
        <w:rPr>
          <w:rFonts w:ascii="Times New Roman" w:hAnsi="Times New Roman" w:cs="Times New Roman"/>
          <w:sz w:val="24"/>
          <w:szCs w:val="24"/>
        </w:rPr>
        <w:t xml:space="preserve">избежать ожидания на </w:t>
      </w:r>
      <w:r w:rsidRPr="00DC4DD9">
        <w:rPr>
          <w:rFonts w:ascii="Times New Roman" w:hAnsi="Times New Roman" w:cs="Times New Roman"/>
          <w:sz w:val="24"/>
          <w:szCs w:val="24"/>
        </w:rPr>
        <w:t>перекрестках для участников движения</w:t>
      </w:r>
      <w:r w:rsidR="00A77DFF">
        <w:rPr>
          <w:rFonts w:ascii="Times New Roman" w:hAnsi="Times New Roman" w:cs="Times New Roman"/>
          <w:sz w:val="24"/>
          <w:szCs w:val="24"/>
        </w:rPr>
        <w:t>;</w:t>
      </w:r>
    </w:p>
    <w:p w14:paraId="7F897DDD" w14:textId="77777777" w:rsidR="00AA4FF7" w:rsidRDefault="00DC4DD9" w:rsidP="00DC4DD9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ожидание</w:t>
      </w:r>
      <w:r w:rsidRPr="00DC4DD9">
        <w:rPr>
          <w:rFonts w:ascii="Times New Roman" w:hAnsi="Times New Roman" w:cs="Times New Roman"/>
          <w:sz w:val="24"/>
          <w:szCs w:val="24"/>
        </w:rPr>
        <w:t xml:space="preserve"> неизбежно - существенно </w:t>
      </w:r>
      <w:r>
        <w:rPr>
          <w:rFonts w:ascii="Times New Roman" w:hAnsi="Times New Roman" w:cs="Times New Roman"/>
          <w:sz w:val="24"/>
          <w:szCs w:val="24"/>
        </w:rPr>
        <w:t>снижает время ожидания</w:t>
      </w:r>
      <w:r w:rsidRPr="00DC4DD9">
        <w:rPr>
          <w:rFonts w:ascii="Times New Roman" w:hAnsi="Times New Roman" w:cs="Times New Roman"/>
          <w:sz w:val="24"/>
          <w:szCs w:val="24"/>
        </w:rPr>
        <w:t xml:space="preserve"> для участников движения.</w:t>
      </w:r>
    </w:p>
    <w:p w14:paraId="58AE8E3B" w14:textId="77777777" w:rsidR="00DC4DD9" w:rsidRDefault="00DC4DD9" w:rsidP="00AA4FF7">
      <w:pPr>
        <w:rPr>
          <w:rFonts w:ascii="Times New Roman" w:hAnsi="Times New Roman" w:cs="Times New Roman"/>
          <w:sz w:val="24"/>
          <w:szCs w:val="24"/>
        </w:rPr>
      </w:pPr>
      <w:r w:rsidRPr="00AA4FF7">
        <w:rPr>
          <w:rFonts w:ascii="Times New Roman" w:hAnsi="Times New Roman" w:cs="Times New Roman"/>
          <w:sz w:val="24"/>
          <w:szCs w:val="24"/>
        </w:rPr>
        <w:t xml:space="preserve"> </w:t>
      </w:r>
      <w:r w:rsidR="00AA4FF7">
        <w:rPr>
          <w:rFonts w:ascii="Times New Roman" w:hAnsi="Times New Roman" w:cs="Times New Roman"/>
          <w:sz w:val="24"/>
          <w:szCs w:val="24"/>
        </w:rPr>
        <w:t>В ИТС используются адаптивные алгоритмы управления трафиком, в отличие от алгоритмов на основе планов координации переключений «классической» АСУДД.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AA4FF7" w14:paraId="70F98CAC" w14:textId="77777777" w:rsidTr="003F14D0">
        <w:tc>
          <w:tcPr>
            <w:tcW w:w="4503" w:type="dxa"/>
          </w:tcPr>
          <w:p w14:paraId="3B934C85" w14:textId="77777777" w:rsidR="00AA4FF7" w:rsidRPr="00670F87" w:rsidRDefault="00AA4FF7" w:rsidP="00AA4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F87">
              <w:rPr>
                <w:rFonts w:ascii="Times New Roman" w:hAnsi="Times New Roman" w:cs="Times New Roman"/>
                <w:b/>
                <w:sz w:val="24"/>
                <w:szCs w:val="24"/>
              </w:rPr>
              <w:t>«Классическая» АСУДД</w:t>
            </w:r>
          </w:p>
          <w:p w14:paraId="1CEB510D" w14:textId="77777777" w:rsidR="00670F87" w:rsidRPr="00670F87" w:rsidRDefault="00670F87" w:rsidP="00AA4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8" w:type="dxa"/>
          </w:tcPr>
          <w:p w14:paraId="0A91252F" w14:textId="77777777" w:rsidR="00AA4FF7" w:rsidRPr="00670F87" w:rsidRDefault="00AA4FF7" w:rsidP="00AA4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F87">
              <w:rPr>
                <w:rFonts w:ascii="Times New Roman" w:hAnsi="Times New Roman" w:cs="Times New Roman"/>
                <w:b/>
                <w:sz w:val="24"/>
                <w:szCs w:val="24"/>
              </w:rPr>
              <w:t>ИТС</w:t>
            </w:r>
            <w:r w:rsidR="00670F87" w:rsidRPr="00670F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«Умный светофор»</w:t>
            </w:r>
          </w:p>
          <w:p w14:paraId="7D4C3E28" w14:textId="77777777" w:rsidR="00670F87" w:rsidRPr="00670F87" w:rsidRDefault="00670F87" w:rsidP="00AA4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4FF7" w14:paraId="1B9483FE" w14:textId="77777777" w:rsidTr="003F14D0">
        <w:tc>
          <w:tcPr>
            <w:tcW w:w="4503" w:type="dxa"/>
          </w:tcPr>
          <w:p w14:paraId="3096A456" w14:textId="77777777" w:rsidR="00AA4FF7" w:rsidRDefault="00AA4FF7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Работает с </w:t>
            </w:r>
            <w:r w:rsidR="003F14D0"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планами координации переключений светофоров в зависимости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14:paraId="1E2B48D7" w14:textId="77777777" w:rsidR="00AA4FF7" w:rsidRDefault="00AA4FF7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суток </w:t>
            </w:r>
            <w:r w:rsidRPr="00AA4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дня недели / дня месяца / сезона</w:t>
            </w:r>
            <w:proofErr w:type="gramEnd"/>
            <w:r w:rsidR="001E6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963286" w14:textId="77777777" w:rsidR="003F14D0" w:rsidRDefault="003F14D0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D3765" w14:textId="77777777" w:rsidR="003F14D0" w:rsidRDefault="003F14D0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2C2C8" w14:textId="77777777" w:rsidR="003F14D0" w:rsidRDefault="003F14D0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7491F" w14:textId="77777777" w:rsidR="00AA4FF7" w:rsidRDefault="003F14D0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Использует </w:t>
            </w:r>
            <w:r w:rsidR="001E6B4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с дорожных датчиков для </w:t>
            </w:r>
            <w:r w:rsidR="001E6B4E">
              <w:rPr>
                <w:rFonts w:ascii="Times New Roman" w:hAnsi="Times New Roman" w:cs="Times New Roman"/>
                <w:sz w:val="24"/>
                <w:szCs w:val="24"/>
              </w:rPr>
              <w:t>улучшения планового решения о переключении.</w:t>
            </w:r>
          </w:p>
          <w:p w14:paraId="5E9D1BA0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9C295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Переключение координируется из центра. Вычислительные мощности централизованы.</w:t>
            </w:r>
          </w:p>
          <w:p w14:paraId="5EEAB8D3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169AA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F97FE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Хорошо работает в местах с устойчивым распределением трафика,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например, на пересечении магистралей и прилегающих дорог</w:t>
            </w:r>
            <w:r w:rsidR="00670F87">
              <w:rPr>
                <w:rFonts w:ascii="Times New Roman" w:hAnsi="Times New Roman" w:cs="Times New Roman"/>
                <w:sz w:val="24"/>
                <w:szCs w:val="24"/>
              </w:rPr>
              <w:t>. Плохо сочетается с ручным управлением – действиями человека-регулировщика.</w:t>
            </w:r>
          </w:p>
          <w:p w14:paraId="7B76C136" w14:textId="77777777" w:rsidR="00670F87" w:rsidRDefault="00670F87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F41EF" w14:textId="77777777" w:rsidR="00670F87" w:rsidRDefault="00670F87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Может работать полностью без дорожных датчиков.</w:t>
            </w:r>
          </w:p>
          <w:p w14:paraId="30F1377B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A325E" w14:textId="77777777" w:rsidR="001E6B4E" w:rsidRDefault="00516DE4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Цель работы: повысить интенсивность трафика в  дорожной сети.</w:t>
            </w:r>
          </w:p>
        </w:tc>
        <w:tc>
          <w:tcPr>
            <w:tcW w:w="5068" w:type="dxa"/>
          </w:tcPr>
          <w:p w14:paraId="239AFAF8" w14:textId="77777777" w:rsidR="00AA4FF7" w:rsidRDefault="003F14D0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Работает с цепочками переключений светофоров, каждое следующее звено цепи переключений зависит от: предыдущего переключения светофоров, фактической информации с дорожных датчиков и краткосрочного прогноза информации с дорожных датчиков.</w:t>
            </w:r>
          </w:p>
          <w:p w14:paraId="0B9AC620" w14:textId="77777777" w:rsidR="003F14D0" w:rsidRDefault="003F14D0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F7EC9" w14:textId="77777777" w:rsidR="003F14D0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Использует краткосрочные планы для сокращения времени расчета очередного решения о переключении.</w:t>
            </w:r>
          </w:p>
          <w:p w14:paraId="269FB199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D067C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Переключение координируется путем «переговоров» элементов ИТС. Вычислительные мощности децентрализованы.</w:t>
            </w:r>
          </w:p>
          <w:p w14:paraId="0C9E9CF7" w14:textId="77777777" w:rsidR="001E6B4E" w:rsidRDefault="001E6B4E" w:rsidP="00AA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86202" w14:textId="6830723A" w:rsidR="001E6B4E" w:rsidRDefault="001E6B4E" w:rsidP="001E6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Хорошо работает при динамическом меняющемся трафике, например</w:t>
            </w:r>
            <w:r w:rsidR="008818A7" w:rsidRPr="008818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центральных перекрестках равноценных дорог.</w:t>
            </w:r>
            <w:r w:rsidR="00670F87">
              <w:rPr>
                <w:rFonts w:ascii="Times New Roman" w:hAnsi="Times New Roman" w:cs="Times New Roman"/>
                <w:sz w:val="24"/>
                <w:szCs w:val="24"/>
              </w:rPr>
              <w:t xml:space="preserve"> Хорошо приспосабливается к действиям человека-регулировщика.</w:t>
            </w:r>
          </w:p>
          <w:p w14:paraId="42D4BBFF" w14:textId="77777777" w:rsidR="00670F87" w:rsidRDefault="00670F87" w:rsidP="001E6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CF43C" w14:textId="77777777" w:rsidR="00670F87" w:rsidRDefault="00670F87" w:rsidP="001E6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29065" w14:textId="77777777" w:rsidR="00670F87" w:rsidRDefault="00670F87" w:rsidP="001E6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может работать без дорожных датчиков.</w:t>
            </w:r>
          </w:p>
          <w:p w14:paraId="151A2A11" w14:textId="77777777" w:rsidR="00516DE4" w:rsidRDefault="00516DE4" w:rsidP="001E6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C8A92" w14:textId="77777777" w:rsidR="00516DE4" w:rsidRDefault="00516DE4" w:rsidP="001E6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CC5F3" w14:textId="77777777" w:rsidR="00516DE4" w:rsidRDefault="00516DE4" w:rsidP="001E6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Цель: снизить время ожидания на управляемых перекрестках для водителей транспортных средств.</w:t>
            </w:r>
          </w:p>
          <w:p w14:paraId="5272DCFC" w14:textId="77777777" w:rsidR="00315D4E" w:rsidRDefault="00315D4E" w:rsidP="001E6B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9875F3" w14:textId="77777777" w:rsidR="00AA4FF7" w:rsidRDefault="00670F87" w:rsidP="00AA4FF7">
      <w:pPr>
        <w:rPr>
          <w:rFonts w:ascii="Times New Roman" w:hAnsi="Times New Roman" w:cs="Times New Roman"/>
          <w:sz w:val="24"/>
          <w:szCs w:val="24"/>
        </w:rPr>
      </w:pPr>
      <w:r w:rsidRPr="00670F87">
        <w:rPr>
          <w:rFonts w:ascii="Times New Roman" w:hAnsi="Times New Roman" w:cs="Times New Roman"/>
          <w:b/>
          <w:sz w:val="24"/>
          <w:szCs w:val="24"/>
        </w:rPr>
        <w:lastRenderedPageBreak/>
        <w:t>Таблица 1.</w:t>
      </w:r>
      <w:r>
        <w:rPr>
          <w:rFonts w:ascii="Times New Roman" w:hAnsi="Times New Roman" w:cs="Times New Roman"/>
          <w:sz w:val="24"/>
          <w:szCs w:val="24"/>
        </w:rPr>
        <w:t xml:space="preserve"> Отличие «классической» АСУДД от ИТС «Умный светофор»</w:t>
      </w:r>
    </w:p>
    <w:p w14:paraId="12F1BA7B" w14:textId="77777777" w:rsidR="00670F87" w:rsidRPr="00583185" w:rsidRDefault="00670F87" w:rsidP="00245955">
      <w:pPr>
        <w:pStyle w:val="1"/>
        <w:rPr>
          <w:color w:val="000000" w:themeColor="text1"/>
        </w:rPr>
      </w:pPr>
      <w:r w:rsidRPr="00583185">
        <w:rPr>
          <w:color w:val="000000" w:themeColor="text1"/>
        </w:rPr>
        <w:t>Описание работы ИТС «Умный светофор»:</w:t>
      </w:r>
    </w:p>
    <w:p w14:paraId="5E8BB3EF" w14:textId="77777777" w:rsidR="00670F87" w:rsidRDefault="00670F87" w:rsidP="008A5B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ИТС состоит из интеллектуальных агентов –</w:t>
      </w:r>
      <w:r w:rsidR="00516DE4">
        <w:rPr>
          <w:rFonts w:ascii="Times New Roman" w:hAnsi="Times New Roman" w:cs="Times New Roman"/>
          <w:sz w:val="24"/>
          <w:szCs w:val="24"/>
        </w:rPr>
        <w:t xml:space="preserve"> роботизированных перекрестков. Каждый такой агент может работать как автономно, так и совместно с соседними агентами.</w:t>
      </w:r>
    </w:p>
    <w:p w14:paraId="3082BAF5" w14:textId="77777777" w:rsidR="008A5B00" w:rsidRDefault="008A5B00" w:rsidP="008A5B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агент определяет конфигурацию переключения для перекрестка, т.е. определяет цвет сигнала для каждого светофора перекрестка и его длительность. Агент работает только с </w:t>
      </w:r>
      <w:r w:rsidR="00315D4E">
        <w:rPr>
          <w:rFonts w:ascii="Times New Roman" w:hAnsi="Times New Roman" w:cs="Times New Roman"/>
          <w:sz w:val="24"/>
          <w:szCs w:val="24"/>
        </w:rPr>
        <w:t xml:space="preserve">конфигурациями переключений, </w:t>
      </w:r>
      <w:r>
        <w:rPr>
          <w:rFonts w:ascii="Times New Roman" w:hAnsi="Times New Roman" w:cs="Times New Roman"/>
          <w:sz w:val="24"/>
          <w:szCs w:val="24"/>
        </w:rPr>
        <w:t xml:space="preserve">безопасными для участников </w:t>
      </w:r>
      <w:r w:rsidR="00315D4E">
        <w:rPr>
          <w:rFonts w:ascii="Times New Roman" w:hAnsi="Times New Roman" w:cs="Times New Roman"/>
          <w:sz w:val="24"/>
          <w:szCs w:val="24"/>
        </w:rPr>
        <w:t xml:space="preserve">дорожного </w:t>
      </w:r>
      <w:r>
        <w:rPr>
          <w:rFonts w:ascii="Times New Roman" w:hAnsi="Times New Roman" w:cs="Times New Roman"/>
          <w:sz w:val="24"/>
          <w:szCs w:val="24"/>
        </w:rPr>
        <w:t>движения.</w:t>
      </w:r>
    </w:p>
    <w:p w14:paraId="224B0865" w14:textId="77777777" w:rsidR="00516DE4" w:rsidRDefault="00516DE4" w:rsidP="008A5B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функционирования каждого агента: не допускать простоя транспортных средств на перекрестках либо</w:t>
      </w:r>
      <w:r w:rsidR="00315D4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если простой неизбежен - минимизировать этот простой на своем участке управления.</w:t>
      </w:r>
    </w:p>
    <w:p w14:paraId="338DD7CB" w14:textId="77777777" w:rsidR="00516DE4" w:rsidRDefault="00516DE4" w:rsidP="008A5B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Коллективный реж</w:t>
      </w:r>
      <w:r w:rsidR="00315D4E">
        <w:rPr>
          <w:rFonts w:ascii="Times New Roman" w:hAnsi="Times New Roman" w:cs="Times New Roman"/>
          <w:sz w:val="24"/>
          <w:szCs w:val="24"/>
        </w:rPr>
        <w:t>им работы</w:t>
      </w:r>
      <w:r>
        <w:rPr>
          <w:rFonts w:ascii="Times New Roman" w:hAnsi="Times New Roman" w:cs="Times New Roman"/>
          <w:sz w:val="24"/>
          <w:szCs w:val="24"/>
        </w:rPr>
        <w:t xml:space="preserve">: с помощью информации, полученной от </w:t>
      </w:r>
      <w:r w:rsidR="00315D4E">
        <w:rPr>
          <w:rFonts w:ascii="Times New Roman" w:hAnsi="Times New Roman" w:cs="Times New Roman"/>
          <w:sz w:val="24"/>
          <w:szCs w:val="24"/>
        </w:rPr>
        <w:t>перекрестков-</w:t>
      </w:r>
      <w:r>
        <w:rPr>
          <w:rFonts w:ascii="Times New Roman" w:hAnsi="Times New Roman" w:cs="Times New Roman"/>
          <w:sz w:val="24"/>
          <w:szCs w:val="24"/>
        </w:rPr>
        <w:t>соседей</w:t>
      </w:r>
      <w:r w:rsidR="00315D4E">
        <w:rPr>
          <w:rFonts w:ascii="Times New Roman" w:hAnsi="Times New Roman" w:cs="Times New Roman"/>
          <w:sz w:val="24"/>
          <w:szCs w:val="24"/>
        </w:rPr>
        <w:t>, агент</w:t>
      </w:r>
      <w:r>
        <w:rPr>
          <w:rFonts w:ascii="Times New Roman" w:hAnsi="Times New Roman" w:cs="Times New Roman"/>
          <w:sz w:val="24"/>
          <w:szCs w:val="24"/>
        </w:rPr>
        <w:t xml:space="preserve"> заранее «</w:t>
      </w:r>
      <w:r w:rsidR="00FA1FEB">
        <w:rPr>
          <w:rFonts w:ascii="Times New Roman" w:hAnsi="Times New Roman" w:cs="Times New Roman"/>
          <w:sz w:val="24"/>
          <w:szCs w:val="24"/>
        </w:rPr>
        <w:t>узнаё</w:t>
      </w:r>
      <w:r>
        <w:rPr>
          <w:rFonts w:ascii="Times New Roman" w:hAnsi="Times New Roman" w:cs="Times New Roman"/>
          <w:sz w:val="24"/>
          <w:szCs w:val="24"/>
        </w:rPr>
        <w:t>т»</w:t>
      </w:r>
      <w:r w:rsidR="00FA1FEB">
        <w:rPr>
          <w:rFonts w:ascii="Times New Roman" w:hAnsi="Times New Roman" w:cs="Times New Roman"/>
          <w:sz w:val="24"/>
          <w:szCs w:val="24"/>
        </w:rPr>
        <w:t xml:space="preserve"> о приближающейся группе</w:t>
      </w:r>
      <w:r>
        <w:rPr>
          <w:rFonts w:ascii="Times New Roman" w:hAnsi="Times New Roman" w:cs="Times New Roman"/>
          <w:sz w:val="24"/>
          <w:szCs w:val="24"/>
        </w:rPr>
        <w:t xml:space="preserve"> машин </w:t>
      </w:r>
      <w:r w:rsidR="00FA1FEB">
        <w:rPr>
          <w:rFonts w:ascii="Times New Roman" w:hAnsi="Times New Roman" w:cs="Times New Roman"/>
          <w:sz w:val="24"/>
          <w:szCs w:val="24"/>
        </w:rPr>
        <w:t>и ее характеристиках: времени ожидания на перекрестке-соседе, количестве машин в группе, длине группы</w:t>
      </w:r>
      <w:r w:rsidR="008A5B00">
        <w:rPr>
          <w:rFonts w:ascii="Times New Roman" w:hAnsi="Times New Roman" w:cs="Times New Roman"/>
          <w:sz w:val="24"/>
          <w:szCs w:val="24"/>
        </w:rPr>
        <w:t>, прогнозные данные по следующей группе</w:t>
      </w:r>
      <w:r w:rsidR="00FA1FEB">
        <w:rPr>
          <w:rFonts w:ascii="Times New Roman" w:hAnsi="Times New Roman" w:cs="Times New Roman"/>
          <w:sz w:val="24"/>
          <w:szCs w:val="24"/>
        </w:rPr>
        <w:t xml:space="preserve"> и пр., что позволяет ему принять решение о переключении заранее, не создавая лишних помех участникам движения.</w:t>
      </w:r>
    </w:p>
    <w:p w14:paraId="639C5D10" w14:textId="77777777" w:rsidR="00FA1FEB" w:rsidRDefault="00FA1FEB" w:rsidP="008A5B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времени ожидания на перекрестках применительно к группам машин (группа может содержать и только одно транспортное средство)  на протяжении всего времени движения по ИТС (либо на протяжении движения от одного перекрёстка-робота к другому) позволяет «справедливо» распределить время ожидания. Потратив некоторое количество времени на ожидание на одном  перекрестке, группа машин компенсирует его на других перекрестках, которые включат режим работы «зеленой волны». Режим «</w:t>
      </w:r>
      <w:r w:rsidR="008A5B0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еленой волны» - это эмерджентное свойство ИТС. Он не запрограммирован в системе, а возникает спонтанно по наиболее эффективным </w:t>
      </w:r>
      <w:r w:rsidR="008A5B00">
        <w:rPr>
          <w:rFonts w:ascii="Times New Roman" w:hAnsi="Times New Roman" w:cs="Times New Roman"/>
          <w:sz w:val="24"/>
          <w:szCs w:val="24"/>
        </w:rPr>
        <w:t xml:space="preserve">пропускным </w:t>
      </w:r>
      <w:r>
        <w:rPr>
          <w:rFonts w:ascii="Times New Roman" w:hAnsi="Times New Roman" w:cs="Times New Roman"/>
          <w:sz w:val="24"/>
          <w:szCs w:val="24"/>
        </w:rPr>
        <w:t>направлениям за счет слаженных действий</w:t>
      </w:r>
      <w:r w:rsidR="008A5B00">
        <w:rPr>
          <w:rFonts w:ascii="Times New Roman" w:hAnsi="Times New Roman" w:cs="Times New Roman"/>
          <w:sz w:val="24"/>
          <w:szCs w:val="24"/>
        </w:rPr>
        <w:t xml:space="preserve"> соседних перекрестков-роботов.</w:t>
      </w:r>
    </w:p>
    <w:p w14:paraId="00AB123F" w14:textId="77777777" w:rsidR="008A5B00" w:rsidRDefault="008A5B00" w:rsidP="008A5B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система обеспечивает  комфортный (насколько это возможно) проезд для всех участников дорожного движения.</w:t>
      </w:r>
    </w:p>
    <w:p w14:paraId="3DE7AFC9" w14:textId="77777777" w:rsidR="008A5B00" w:rsidRDefault="008A5B00" w:rsidP="008A5B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система может поддерживать режим «приоритетного пропуска»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спецтипов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транспортных средств (</w:t>
      </w:r>
      <w:r w:rsidR="00126C56">
        <w:rPr>
          <w:rFonts w:ascii="Times New Roman" w:hAnsi="Times New Roman" w:cs="Times New Roman"/>
          <w:sz w:val="24"/>
          <w:szCs w:val="24"/>
        </w:rPr>
        <w:t>машины скорой</w:t>
      </w:r>
      <w:r>
        <w:rPr>
          <w:rFonts w:ascii="Times New Roman" w:hAnsi="Times New Roman" w:cs="Times New Roman"/>
          <w:sz w:val="24"/>
          <w:szCs w:val="24"/>
        </w:rPr>
        <w:t xml:space="preserve"> помощи, </w:t>
      </w:r>
      <w:r w:rsidR="00126C56">
        <w:rPr>
          <w:rFonts w:ascii="Times New Roman" w:hAnsi="Times New Roman" w:cs="Times New Roman"/>
          <w:sz w:val="24"/>
          <w:szCs w:val="24"/>
        </w:rPr>
        <w:t>пожарных, ДПС, правительственные кортежи и проч.</w:t>
      </w:r>
      <w:r>
        <w:rPr>
          <w:rFonts w:ascii="Times New Roman" w:hAnsi="Times New Roman" w:cs="Times New Roman"/>
          <w:sz w:val="24"/>
          <w:szCs w:val="24"/>
        </w:rPr>
        <w:t>)</w:t>
      </w:r>
      <w:r w:rsidR="00126C56">
        <w:rPr>
          <w:rFonts w:ascii="Times New Roman" w:hAnsi="Times New Roman" w:cs="Times New Roman"/>
          <w:sz w:val="24"/>
          <w:szCs w:val="24"/>
        </w:rPr>
        <w:t>.</w:t>
      </w:r>
    </w:p>
    <w:p w14:paraId="14140448" w14:textId="5C399DB4" w:rsidR="00315D4E" w:rsidRPr="00315D4E" w:rsidRDefault="00315D4E" w:rsidP="00315D4E">
      <w:pPr>
        <w:pStyle w:val="2"/>
        <w:rPr>
          <w:color w:val="auto"/>
        </w:rPr>
      </w:pPr>
      <w:r w:rsidRPr="00315D4E">
        <w:rPr>
          <w:color w:val="auto"/>
        </w:rPr>
        <w:lastRenderedPageBreak/>
        <w:t>Разработа</w:t>
      </w:r>
      <w:r w:rsidR="00A77DFF">
        <w:rPr>
          <w:color w:val="auto"/>
        </w:rPr>
        <w:t>на</w:t>
      </w:r>
      <w:r w:rsidRPr="00315D4E">
        <w:rPr>
          <w:color w:val="auto"/>
        </w:rPr>
        <w:t xml:space="preserve"> алгоритмическ</w:t>
      </w:r>
      <w:r w:rsidR="00A77DFF">
        <w:rPr>
          <w:color w:val="auto"/>
        </w:rPr>
        <w:t>ая</w:t>
      </w:r>
      <w:r w:rsidRPr="00315D4E">
        <w:rPr>
          <w:color w:val="auto"/>
        </w:rPr>
        <w:t xml:space="preserve"> част</w:t>
      </w:r>
      <w:r w:rsidR="00A77DFF">
        <w:rPr>
          <w:color w:val="auto"/>
        </w:rPr>
        <w:t>ь</w:t>
      </w:r>
      <w:r w:rsidRPr="00315D4E">
        <w:rPr>
          <w:color w:val="auto"/>
        </w:rPr>
        <w:t xml:space="preserve"> проекта. </w:t>
      </w:r>
      <w:r w:rsidR="00A77DFF">
        <w:rPr>
          <w:color w:val="auto"/>
        </w:rPr>
        <w:t>Проведено т</w:t>
      </w:r>
      <w:r w:rsidRPr="00315D4E">
        <w:rPr>
          <w:color w:val="auto"/>
        </w:rPr>
        <w:t>естирование на базе имитационной модели</w:t>
      </w:r>
      <w:r w:rsidR="00A77DFF">
        <w:rPr>
          <w:color w:val="auto"/>
        </w:rPr>
        <w:t>.</w:t>
      </w:r>
    </w:p>
    <w:p w14:paraId="79C938C6" w14:textId="77777777" w:rsidR="00315D4E" w:rsidRPr="001C5E48" w:rsidRDefault="00315D4E" w:rsidP="00315D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1C5E48">
        <w:rPr>
          <w:rFonts w:ascii="Times New Roman" w:hAnsi="Times New Roman" w:cs="Times New Roman"/>
          <w:sz w:val="24"/>
        </w:rPr>
        <w:t xml:space="preserve">Разработан комплекс алгоритмов </w:t>
      </w:r>
      <w:proofErr w:type="gramStart"/>
      <w:r w:rsidRPr="001C5E48">
        <w:rPr>
          <w:rFonts w:ascii="Times New Roman" w:hAnsi="Times New Roman" w:cs="Times New Roman"/>
          <w:sz w:val="24"/>
        </w:rPr>
        <w:t>управления</w:t>
      </w:r>
      <w:proofErr w:type="gramEnd"/>
      <w:r w:rsidR="00A77DFF">
        <w:rPr>
          <w:rFonts w:ascii="Times New Roman" w:hAnsi="Times New Roman" w:cs="Times New Roman"/>
          <w:sz w:val="24"/>
        </w:rPr>
        <w:t xml:space="preserve"> как для отдельного перекрестка (агента), так и для </w:t>
      </w:r>
      <w:r w:rsidR="00943620">
        <w:rPr>
          <w:rFonts w:ascii="Times New Roman" w:hAnsi="Times New Roman" w:cs="Times New Roman"/>
          <w:sz w:val="24"/>
        </w:rPr>
        <w:t>совокупности перекрестков</w:t>
      </w:r>
      <w:r w:rsidRPr="001C5E48">
        <w:rPr>
          <w:rFonts w:ascii="Times New Roman" w:hAnsi="Times New Roman" w:cs="Times New Roman"/>
          <w:sz w:val="24"/>
        </w:rPr>
        <w:t>.</w:t>
      </w:r>
    </w:p>
    <w:p w14:paraId="3793FD3D" w14:textId="213567A5" w:rsidR="00315D4E" w:rsidRPr="001C5E48" w:rsidRDefault="00315D4E" w:rsidP="00315D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1C5E48">
        <w:rPr>
          <w:rFonts w:ascii="Times New Roman" w:hAnsi="Times New Roman" w:cs="Times New Roman"/>
          <w:sz w:val="24"/>
        </w:rPr>
        <w:t>Проведены тесты на имитационной модели с различными конфигурациями перекрестков.</w:t>
      </w:r>
    </w:p>
    <w:p w14:paraId="4366E9FF" w14:textId="77777777" w:rsidR="001C5E48" w:rsidRPr="001C5E48" w:rsidRDefault="00315D4E" w:rsidP="00315D4E">
      <w:pPr>
        <w:rPr>
          <w:rFonts w:ascii="Times New Roman" w:hAnsi="Times New Roman" w:cs="Times New Roman"/>
          <w:b/>
          <w:sz w:val="24"/>
          <w:szCs w:val="24"/>
        </w:rPr>
      </w:pPr>
      <w:r w:rsidRPr="001C5E48">
        <w:rPr>
          <w:rFonts w:ascii="Times New Roman" w:hAnsi="Times New Roman" w:cs="Times New Roman"/>
          <w:b/>
          <w:sz w:val="24"/>
          <w:szCs w:val="24"/>
        </w:rPr>
        <w:t xml:space="preserve">Результат: </w:t>
      </w:r>
    </w:p>
    <w:p w14:paraId="5E2BB77F" w14:textId="77777777" w:rsidR="001C5E48" w:rsidRPr="001C5E48" w:rsidRDefault="001C5E48" w:rsidP="001C5E48">
      <w:pPr>
        <w:jc w:val="both"/>
        <w:rPr>
          <w:rFonts w:ascii="Times New Roman" w:hAnsi="Times New Roman" w:cs="Times New Roman"/>
          <w:sz w:val="24"/>
          <w:szCs w:val="24"/>
        </w:rPr>
      </w:pPr>
      <w:r w:rsidRPr="001C5E48">
        <w:rPr>
          <w:rFonts w:ascii="Times New Roman" w:hAnsi="Times New Roman" w:cs="Times New Roman"/>
          <w:sz w:val="24"/>
          <w:szCs w:val="24"/>
        </w:rPr>
        <w:t>Д</w:t>
      </w:r>
      <w:r w:rsidR="00315D4E" w:rsidRPr="001C5E48">
        <w:rPr>
          <w:rFonts w:ascii="Times New Roman" w:hAnsi="Times New Roman" w:cs="Times New Roman"/>
          <w:sz w:val="24"/>
          <w:szCs w:val="24"/>
        </w:rPr>
        <w:t>ля дорожной сети</w:t>
      </w:r>
      <w:r w:rsidRPr="001C5E48">
        <w:rPr>
          <w:rFonts w:ascii="Times New Roman" w:hAnsi="Times New Roman" w:cs="Times New Roman"/>
          <w:sz w:val="24"/>
          <w:szCs w:val="24"/>
        </w:rPr>
        <w:t xml:space="preserve"> с управляемыми перекрестками</w:t>
      </w:r>
      <w:r w:rsidR="00315D4E" w:rsidRPr="001C5E48">
        <w:rPr>
          <w:rFonts w:ascii="Times New Roman" w:hAnsi="Times New Roman" w:cs="Times New Roman"/>
          <w:sz w:val="24"/>
          <w:szCs w:val="24"/>
        </w:rPr>
        <w:t xml:space="preserve"> без пешеходных переходов</w:t>
      </w:r>
      <w:r w:rsidRPr="001C5E48">
        <w:rPr>
          <w:rFonts w:ascii="Times New Roman" w:hAnsi="Times New Roman" w:cs="Times New Roman"/>
          <w:sz w:val="24"/>
          <w:szCs w:val="24"/>
        </w:rPr>
        <w:t>:</w:t>
      </w:r>
    </w:p>
    <w:p w14:paraId="4E2B7780" w14:textId="18D5F75E" w:rsidR="00315D4E" w:rsidRPr="001C5E48" w:rsidRDefault="00315D4E" w:rsidP="001C5E48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5E48">
        <w:rPr>
          <w:rFonts w:ascii="Times New Roman" w:hAnsi="Times New Roman" w:cs="Times New Roman"/>
          <w:sz w:val="24"/>
          <w:szCs w:val="24"/>
        </w:rPr>
        <w:t>до 2 раз снизи</w:t>
      </w:r>
      <w:r w:rsidR="001C5E48" w:rsidRPr="001C5E48">
        <w:rPr>
          <w:rFonts w:ascii="Times New Roman" w:hAnsi="Times New Roman" w:cs="Times New Roman"/>
          <w:sz w:val="24"/>
          <w:szCs w:val="24"/>
        </w:rPr>
        <w:t xml:space="preserve">лось среднее время ожидания </w:t>
      </w:r>
      <w:r w:rsidRPr="001C5E48">
        <w:rPr>
          <w:rFonts w:ascii="Times New Roman" w:hAnsi="Times New Roman" w:cs="Times New Roman"/>
          <w:sz w:val="24"/>
          <w:szCs w:val="24"/>
        </w:rPr>
        <w:t>участников дорожного движения</w:t>
      </w:r>
      <w:r w:rsidR="001C5E48" w:rsidRPr="001C5E48">
        <w:rPr>
          <w:rFonts w:ascii="Times New Roman" w:hAnsi="Times New Roman" w:cs="Times New Roman"/>
          <w:sz w:val="24"/>
          <w:szCs w:val="24"/>
        </w:rPr>
        <w:t xml:space="preserve"> на перекрестках</w:t>
      </w:r>
      <w:r w:rsidRPr="001C5E48">
        <w:rPr>
          <w:rFonts w:ascii="Times New Roman" w:hAnsi="Times New Roman" w:cs="Times New Roman"/>
          <w:sz w:val="24"/>
          <w:szCs w:val="24"/>
        </w:rPr>
        <w:t xml:space="preserve"> по сравнению со светофорами с </w:t>
      </w:r>
      <w:r w:rsidR="00943620">
        <w:rPr>
          <w:rFonts w:ascii="Times New Roman" w:hAnsi="Times New Roman" w:cs="Times New Roman"/>
          <w:sz w:val="24"/>
          <w:szCs w:val="24"/>
        </w:rPr>
        <w:t>фиксированной</w:t>
      </w:r>
      <w:r w:rsidR="00943620" w:rsidRPr="001C5E48">
        <w:rPr>
          <w:rFonts w:ascii="Times New Roman" w:hAnsi="Times New Roman" w:cs="Times New Roman"/>
          <w:sz w:val="24"/>
          <w:szCs w:val="24"/>
        </w:rPr>
        <w:t xml:space="preserve"> </w:t>
      </w:r>
      <w:r w:rsidRPr="001C5E48">
        <w:rPr>
          <w:rFonts w:ascii="Times New Roman" w:hAnsi="Times New Roman" w:cs="Times New Roman"/>
          <w:sz w:val="24"/>
          <w:szCs w:val="24"/>
        </w:rPr>
        <w:t>длительностью сигнала</w:t>
      </w:r>
      <w:r w:rsidR="001C5E48" w:rsidRPr="001C5E48">
        <w:rPr>
          <w:rFonts w:ascii="Times New Roman" w:hAnsi="Times New Roman" w:cs="Times New Roman"/>
          <w:sz w:val="24"/>
          <w:szCs w:val="24"/>
        </w:rPr>
        <w:t>;</w:t>
      </w:r>
    </w:p>
    <w:p w14:paraId="749446B5" w14:textId="77777777" w:rsidR="001C5E48" w:rsidRDefault="001C5E48" w:rsidP="001C5E48">
      <w:pPr>
        <w:pStyle w:val="a7"/>
        <w:numPr>
          <w:ilvl w:val="0"/>
          <w:numId w:val="6"/>
        </w:numPr>
        <w:jc w:val="both"/>
      </w:pPr>
      <w:r w:rsidRPr="00233FAF">
        <w:rPr>
          <w:rFonts w:ascii="Times New Roman" w:hAnsi="Times New Roman" w:cs="Times New Roman"/>
          <w:sz w:val="24"/>
          <w:szCs w:val="24"/>
        </w:rPr>
        <w:t>до 1,5 раз снизилось среднее время ожидания участников дорожного движения на перекрестках по сравнению с умными светофорами без коллективного режима работы.</w:t>
      </w:r>
      <w:bookmarkStart w:id="0" w:name="_GoBack"/>
      <w:bookmarkEnd w:id="0"/>
    </w:p>
    <w:sectPr w:rsidR="001C5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121"/>
    <w:multiLevelType w:val="hybridMultilevel"/>
    <w:tmpl w:val="0E425C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5146B"/>
    <w:multiLevelType w:val="hybridMultilevel"/>
    <w:tmpl w:val="9E1644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B5065D5"/>
    <w:multiLevelType w:val="hybridMultilevel"/>
    <w:tmpl w:val="E04445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6843AA"/>
    <w:multiLevelType w:val="hybridMultilevel"/>
    <w:tmpl w:val="199AB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B28C8"/>
    <w:multiLevelType w:val="hybridMultilevel"/>
    <w:tmpl w:val="681219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9F6E5C"/>
    <w:multiLevelType w:val="hybridMultilevel"/>
    <w:tmpl w:val="F9DC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AA0DAC"/>
    <w:multiLevelType w:val="hybridMultilevel"/>
    <w:tmpl w:val="BCC0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EF4F31"/>
    <w:multiLevelType w:val="hybridMultilevel"/>
    <w:tmpl w:val="9E164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EA111C"/>
    <w:multiLevelType w:val="hybridMultilevel"/>
    <w:tmpl w:val="060C4D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06"/>
    <w:rsid w:val="000124DA"/>
    <w:rsid w:val="000630A2"/>
    <w:rsid w:val="000A34F0"/>
    <w:rsid w:val="000C23BF"/>
    <w:rsid w:val="000D302F"/>
    <w:rsid w:val="00126C56"/>
    <w:rsid w:val="001936C7"/>
    <w:rsid w:val="001B3E07"/>
    <w:rsid w:val="001C5E48"/>
    <w:rsid w:val="001E6B4E"/>
    <w:rsid w:val="001F2A24"/>
    <w:rsid w:val="002022CA"/>
    <w:rsid w:val="00231C51"/>
    <w:rsid w:val="00233FAF"/>
    <w:rsid w:val="00245955"/>
    <w:rsid w:val="002B28BA"/>
    <w:rsid w:val="002D3D04"/>
    <w:rsid w:val="002F6900"/>
    <w:rsid w:val="00315D4E"/>
    <w:rsid w:val="003206F2"/>
    <w:rsid w:val="003F14D0"/>
    <w:rsid w:val="00426628"/>
    <w:rsid w:val="004313F5"/>
    <w:rsid w:val="00496358"/>
    <w:rsid w:val="00516DE4"/>
    <w:rsid w:val="00583185"/>
    <w:rsid w:val="00597D0B"/>
    <w:rsid w:val="005C042B"/>
    <w:rsid w:val="00634553"/>
    <w:rsid w:val="00653502"/>
    <w:rsid w:val="00670F87"/>
    <w:rsid w:val="007445F5"/>
    <w:rsid w:val="00837AB2"/>
    <w:rsid w:val="008818A7"/>
    <w:rsid w:val="008A5B00"/>
    <w:rsid w:val="00943620"/>
    <w:rsid w:val="00957EAF"/>
    <w:rsid w:val="009B5245"/>
    <w:rsid w:val="009C74E8"/>
    <w:rsid w:val="009F63BA"/>
    <w:rsid w:val="00A77DFF"/>
    <w:rsid w:val="00AA152F"/>
    <w:rsid w:val="00AA4FF7"/>
    <w:rsid w:val="00AF21B1"/>
    <w:rsid w:val="00B67A06"/>
    <w:rsid w:val="00B95015"/>
    <w:rsid w:val="00BC484C"/>
    <w:rsid w:val="00BC766E"/>
    <w:rsid w:val="00BE26F9"/>
    <w:rsid w:val="00CD4364"/>
    <w:rsid w:val="00D3131A"/>
    <w:rsid w:val="00D541A9"/>
    <w:rsid w:val="00D64B42"/>
    <w:rsid w:val="00DC26DC"/>
    <w:rsid w:val="00DC4DD9"/>
    <w:rsid w:val="00E56E27"/>
    <w:rsid w:val="00E94DF9"/>
    <w:rsid w:val="00EB6DB4"/>
    <w:rsid w:val="00F371EF"/>
    <w:rsid w:val="00F9008C"/>
    <w:rsid w:val="00FA1F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AE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15D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C4DD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C4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DC4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DD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C4DD9"/>
    <w:pPr>
      <w:ind w:left="720"/>
      <w:contextualSpacing/>
    </w:pPr>
  </w:style>
  <w:style w:type="table" w:styleId="a8">
    <w:name w:val="Table Grid"/>
    <w:basedOn w:val="a1"/>
    <w:uiPriority w:val="59"/>
    <w:rsid w:val="00AA4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A5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15D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15D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C4DD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C4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DC4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DD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C4DD9"/>
    <w:pPr>
      <w:ind w:left="720"/>
      <w:contextualSpacing/>
    </w:pPr>
  </w:style>
  <w:style w:type="table" w:styleId="a8">
    <w:name w:val="Table Grid"/>
    <w:basedOn w:val="a1"/>
    <w:uiPriority w:val="59"/>
    <w:rsid w:val="00AA4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A5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15D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Kirill2</dc:creator>
  <cp:lastModifiedBy>Kirill2</cp:lastModifiedBy>
  <cp:revision>2</cp:revision>
  <dcterms:created xsi:type="dcterms:W3CDTF">2016-06-13T16:09:00Z</dcterms:created>
  <dcterms:modified xsi:type="dcterms:W3CDTF">2016-06-13T16:09:00Z</dcterms:modified>
</cp:coreProperties>
</file>